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BF7" w:rsidRDefault="00394BF7" w:rsidP="00394BF7">
      <w:pPr>
        <w:spacing w:line="240" w:lineRule="auto"/>
        <w:rPr>
          <w:rFonts w:cs="Times New Roman"/>
          <w:b/>
          <w:color w:val="auto"/>
          <w:sz w:val="24"/>
          <w:szCs w:val="24"/>
          <w:lang w:eastAsia="en-US"/>
        </w:rPr>
      </w:pPr>
    </w:p>
    <w:p w:rsidR="00394BF7" w:rsidRPr="00394BF7" w:rsidRDefault="00394BF7" w:rsidP="00394BF7">
      <w:pPr>
        <w:spacing w:line="240" w:lineRule="auto"/>
        <w:rPr>
          <w:rFonts w:cs="Times New Roman"/>
          <w:b/>
          <w:color w:val="auto"/>
          <w:sz w:val="24"/>
          <w:szCs w:val="24"/>
          <w:lang w:eastAsia="en-US"/>
        </w:rPr>
      </w:pPr>
      <w:r w:rsidRPr="00394BF7">
        <w:rPr>
          <w:rFonts w:cs="Times New Roman"/>
          <w:b/>
          <w:color w:val="auto"/>
          <w:sz w:val="24"/>
          <w:szCs w:val="24"/>
          <w:lang w:eastAsia="en-US"/>
        </w:rPr>
        <w:t>Appendix BG02.2</w:t>
      </w:r>
    </w:p>
    <w:p w:rsidR="00394BF7" w:rsidRPr="00394BF7" w:rsidRDefault="00394BF7" w:rsidP="00394BF7">
      <w:pPr>
        <w:spacing w:line="240" w:lineRule="auto"/>
        <w:rPr>
          <w:rFonts w:cs="Times New Roman"/>
          <w:b/>
          <w:color w:val="auto"/>
          <w:sz w:val="24"/>
          <w:szCs w:val="24"/>
          <w:lang w:eastAsia="en-US"/>
        </w:rPr>
      </w:pPr>
      <w:r w:rsidRPr="00394BF7">
        <w:rPr>
          <w:rFonts w:cs="Times New Roman"/>
          <w:b/>
          <w:color w:val="auto"/>
          <w:sz w:val="24"/>
          <w:szCs w:val="24"/>
          <w:lang w:eastAsia="en-US"/>
        </w:rPr>
        <w:t>BCHPCA Board Role Description</w:t>
      </w:r>
    </w:p>
    <w:p w:rsidR="00394BF7" w:rsidRPr="00394BF7" w:rsidRDefault="00394BF7" w:rsidP="00394BF7">
      <w:pPr>
        <w:pBdr>
          <w:bottom w:val="single" w:sz="4" w:space="1" w:color="auto"/>
        </w:pBdr>
        <w:spacing w:line="240" w:lineRule="auto"/>
        <w:rPr>
          <w:rFonts w:cs="Times New Roman"/>
          <w:b/>
          <w:color w:val="auto"/>
          <w:sz w:val="24"/>
          <w:szCs w:val="24"/>
          <w:lang w:eastAsia="en-US"/>
        </w:rPr>
      </w:pPr>
      <w:r w:rsidRPr="00394BF7">
        <w:rPr>
          <w:rFonts w:cs="Times New Roman"/>
          <w:b/>
          <w:color w:val="auto"/>
          <w:sz w:val="24"/>
          <w:szCs w:val="24"/>
          <w:lang w:eastAsia="en-US"/>
        </w:rPr>
        <w:t xml:space="preserve">President </w:t>
      </w:r>
    </w:p>
    <w:p w:rsidR="00394BF7" w:rsidRPr="00394BF7" w:rsidRDefault="00394BF7" w:rsidP="00394BF7">
      <w:pPr>
        <w:spacing w:line="240" w:lineRule="auto"/>
        <w:ind w:left="720"/>
        <w:rPr>
          <w:rFonts w:cs="Times New Roman"/>
          <w:color w:val="auto"/>
          <w:lang w:eastAsia="en-US"/>
        </w:rPr>
      </w:pPr>
    </w:p>
    <w:p w:rsidR="00394BF7" w:rsidRPr="00394BF7" w:rsidRDefault="00394BF7" w:rsidP="00394BF7">
      <w:pPr>
        <w:spacing w:line="240" w:lineRule="auto"/>
        <w:rPr>
          <w:rFonts w:cs="Times New Roman"/>
          <w:color w:val="auto"/>
          <w:lang w:eastAsia="en-US"/>
        </w:rPr>
      </w:pPr>
      <w:r w:rsidRPr="00394BF7">
        <w:rPr>
          <w:rFonts w:cs="Times New Roman"/>
          <w:color w:val="auto"/>
          <w:lang w:eastAsia="en-US"/>
        </w:rPr>
        <w:t>The Board of Directors is the legal authority of the BC Hospice Palliative Care Association (BCHPCA). As a member of the Board, the President reports to the Board as a whole and is also responsible and accountable to the membership. The President acts in a position of trust for the community and is responsible for the effective governance of the Association. The President has particular duties as outlined in the Bylaws (Section 10.5).</w:t>
      </w:r>
    </w:p>
    <w:p w:rsidR="00394BF7" w:rsidRPr="00394BF7" w:rsidRDefault="00394BF7" w:rsidP="00394BF7">
      <w:pPr>
        <w:spacing w:line="240" w:lineRule="auto"/>
        <w:rPr>
          <w:rFonts w:cs="Times New Roman"/>
          <w:color w:val="auto"/>
          <w:lang w:eastAsia="en-US"/>
        </w:rPr>
      </w:pPr>
    </w:p>
    <w:p w:rsidR="00394BF7" w:rsidRPr="00394BF7" w:rsidRDefault="00394BF7" w:rsidP="00394BF7">
      <w:pPr>
        <w:spacing w:line="240" w:lineRule="auto"/>
        <w:rPr>
          <w:rFonts w:cs="Times New Roman"/>
          <w:b/>
          <w:color w:val="auto"/>
          <w:lang w:eastAsia="en-US"/>
        </w:rPr>
      </w:pPr>
      <w:r w:rsidRPr="00394BF7">
        <w:rPr>
          <w:rFonts w:cs="Times New Roman"/>
          <w:b/>
          <w:color w:val="auto"/>
          <w:lang w:eastAsia="en-US"/>
        </w:rPr>
        <w:t>Requirements</w:t>
      </w:r>
    </w:p>
    <w:p w:rsidR="00394BF7" w:rsidRPr="00394BF7" w:rsidRDefault="00394BF7" w:rsidP="00394BF7">
      <w:pPr>
        <w:numPr>
          <w:ilvl w:val="0"/>
          <w:numId w:val="5"/>
        </w:numPr>
        <w:spacing w:after="200" w:line="240" w:lineRule="auto"/>
        <w:contextualSpacing/>
        <w:rPr>
          <w:rFonts w:cs="Times New Roman"/>
          <w:color w:val="auto"/>
          <w:lang w:eastAsia="en-US"/>
        </w:rPr>
      </w:pPr>
      <w:r w:rsidRPr="00394BF7">
        <w:rPr>
          <w:rFonts w:cs="Times New Roman"/>
          <w:color w:val="auto"/>
          <w:lang w:eastAsia="en-US"/>
        </w:rPr>
        <w:t xml:space="preserve">An honourary life member or active </w:t>
      </w:r>
      <w:r w:rsidR="008C0850">
        <w:rPr>
          <w:rFonts w:cs="Times New Roman"/>
          <w:color w:val="auto"/>
          <w:lang w:eastAsia="en-US"/>
        </w:rPr>
        <w:t xml:space="preserve">individual </w:t>
      </w:r>
      <w:r w:rsidRPr="00394BF7">
        <w:rPr>
          <w:rFonts w:cs="Times New Roman"/>
          <w:color w:val="auto"/>
          <w:lang w:eastAsia="en-US"/>
        </w:rPr>
        <w:t>member in good standing of BCHPCA</w:t>
      </w:r>
    </w:p>
    <w:p w:rsidR="00394BF7" w:rsidRPr="00394BF7" w:rsidRDefault="00394BF7" w:rsidP="00394BF7">
      <w:pPr>
        <w:numPr>
          <w:ilvl w:val="0"/>
          <w:numId w:val="5"/>
        </w:numPr>
        <w:spacing w:after="200" w:line="240" w:lineRule="auto"/>
        <w:contextualSpacing/>
        <w:rPr>
          <w:rFonts w:cs="Times New Roman"/>
          <w:color w:val="auto"/>
          <w:lang w:eastAsia="en-US"/>
        </w:rPr>
      </w:pPr>
      <w:r w:rsidRPr="00394BF7">
        <w:rPr>
          <w:rFonts w:cs="Times New Roman"/>
          <w:color w:val="auto"/>
          <w:lang w:eastAsia="en-US"/>
        </w:rPr>
        <w:t>Demonstrated experience and leadership in governance, hospice palliative care development and advocacy</w:t>
      </w:r>
    </w:p>
    <w:p w:rsidR="00394BF7" w:rsidRPr="00394BF7" w:rsidRDefault="00394BF7" w:rsidP="00394BF7">
      <w:pPr>
        <w:numPr>
          <w:ilvl w:val="0"/>
          <w:numId w:val="5"/>
        </w:numPr>
        <w:spacing w:after="200" w:line="240" w:lineRule="auto"/>
        <w:contextualSpacing/>
        <w:rPr>
          <w:rFonts w:cs="Times New Roman"/>
          <w:color w:val="auto"/>
          <w:lang w:eastAsia="en-US"/>
        </w:rPr>
      </w:pPr>
      <w:r w:rsidRPr="00394BF7">
        <w:rPr>
          <w:rFonts w:cs="Times New Roman"/>
          <w:color w:val="auto"/>
          <w:lang w:eastAsia="en-US"/>
        </w:rPr>
        <w:t>Knowledge of hospice palliative care at provincial, national and international levels including trends, issues and services</w:t>
      </w:r>
    </w:p>
    <w:p w:rsidR="00394BF7" w:rsidRPr="00394BF7" w:rsidRDefault="00394BF7" w:rsidP="00394BF7">
      <w:pPr>
        <w:numPr>
          <w:ilvl w:val="0"/>
          <w:numId w:val="5"/>
        </w:numPr>
        <w:spacing w:after="200" w:line="240" w:lineRule="auto"/>
        <w:contextualSpacing/>
        <w:rPr>
          <w:rFonts w:cs="Times New Roman"/>
          <w:color w:val="auto"/>
          <w:lang w:eastAsia="en-US"/>
        </w:rPr>
      </w:pPr>
      <w:r w:rsidRPr="00394BF7">
        <w:rPr>
          <w:rFonts w:cs="Times New Roman"/>
          <w:color w:val="auto"/>
          <w:lang w:eastAsia="en-US"/>
        </w:rPr>
        <w:t>Demonstrated experience in the development and maintenance of strategic partnerships</w:t>
      </w:r>
    </w:p>
    <w:p w:rsidR="00394BF7" w:rsidRPr="00394BF7" w:rsidRDefault="00394BF7" w:rsidP="00394BF7">
      <w:pPr>
        <w:numPr>
          <w:ilvl w:val="0"/>
          <w:numId w:val="5"/>
        </w:numPr>
        <w:spacing w:after="200" w:line="240" w:lineRule="auto"/>
        <w:contextualSpacing/>
        <w:rPr>
          <w:rFonts w:cs="Times New Roman"/>
          <w:color w:val="auto"/>
          <w:lang w:eastAsia="en-US"/>
        </w:rPr>
      </w:pPr>
      <w:r w:rsidRPr="00394BF7">
        <w:rPr>
          <w:rFonts w:cs="Times New Roman"/>
          <w:color w:val="auto"/>
          <w:lang w:eastAsia="en-US"/>
        </w:rPr>
        <w:t>Experience on not-for-profit Boards</w:t>
      </w:r>
    </w:p>
    <w:p w:rsidR="00394BF7" w:rsidRPr="00394BF7" w:rsidRDefault="00394BF7" w:rsidP="00394BF7">
      <w:pPr>
        <w:numPr>
          <w:ilvl w:val="0"/>
          <w:numId w:val="5"/>
        </w:numPr>
        <w:spacing w:after="200" w:line="240" w:lineRule="auto"/>
        <w:contextualSpacing/>
        <w:rPr>
          <w:rFonts w:cs="Times New Roman"/>
          <w:color w:val="auto"/>
          <w:lang w:eastAsia="en-US"/>
        </w:rPr>
      </w:pPr>
      <w:r w:rsidRPr="00394BF7">
        <w:rPr>
          <w:rFonts w:cs="Times New Roman"/>
          <w:color w:val="auto"/>
          <w:lang w:eastAsia="en-US"/>
        </w:rPr>
        <w:t>Skills in communication, facilitation and collaborative decision making</w:t>
      </w:r>
    </w:p>
    <w:p w:rsidR="00394BF7" w:rsidRPr="00394BF7" w:rsidRDefault="00394BF7" w:rsidP="00394BF7">
      <w:pPr>
        <w:spacing w:line="240" w:lineRule="auto"/>
        <w:rPr>
          <w:rFonts w:cs="Times New Roman"/>
          <w:color w:val="auto"/>
          <w:lang w:eastAsia="en-US"/>
        </w:rPr>
      </w:pPr>
    </w:p>
    <w:p w:rsidR="00394BF7" w:rsidRPr="00394BF7" w:rsidRDefault="00394BF7" w:rsidP="00394BF7">
      <w:pPr>
        <w:spacing w:line="240" w:lineRule="auto"/>
        <w:rPr>
          <w:rFonts w:cs="Times New Roman"/>
          <w:b/>
          <w:color w:val="auto"/>
          <w:lang w:eastAsia="en-US"/>
        </w:rPr>
      </w:pPr>
      <w:r w:rsidRPr="00394BF7">
        <w:rPr>
          <w:rFonts w:cs="Times New Roman"/>
          <w:b/>
          <w:color w:val="auto"/>
          <w:lang w:eastAsia="en-US"/>
        </w:rPr>
        <w:t>Responsibilities</w:t>
      </w:r>
    </w:p>
    <w:p w:rsidR="00394BF7" w:rsidRPr="00394BF7" w:rsidRDefault="00394BF7" w:rsidP="00394BF7">
      <w:pPr>
        <w:numPr>
          <w:ilvl w:val="0"/>
          <w:numId w:val="5"/>
        </w:numPr>
        <w:spacing w:after="200" w:line="240" w:lineRule="auto"/>
        <w:contextualSpacing/>
        <w:rPr>
          <w:rFonts w:cs="Times New Roman"/>
          <w:color w:val="auto"/>
          <w:lang w:eastAsia="en-US"/>
        </w:rPr>
      </w:pPr>
      <w:r w:rsidRPr="00394BF7">
        <w:rPr>
          <w:rFonts w:cs="Times New Roman"/>
          <w:color w:val="auto"/>
          <w:lang w:eastAsia="en-US"/>
        </w:rPr>
        <w:t>Fulfill the responsibilities within the Board Member Role Description</w:t>
      </w:r>
    </w:p>
    <w:p w:rsidR="00394BF7" w:rsidRPr="00394BF7" w:rsidRDefault="00394BF7" w:rsidP="00394BF7">
      <w:pPr>
        <w:numPr>
          <w:ilvl w:val="0"/>
          <w:numId w:val="5"/>
        </w:numPr>
        <w:spacing w:after="200" w:line="240" w:lineRule="auto"/>
        <w:contextualSpacing/>
        <w:rPr>
          <w:rFonts w:cs="Times New Roman"/>
          <w:color w:val="auto"/>
          <w:lang w:eastAsia="en-US"/>
        </w:rPr>
      </w:pPr>
      <w:r w:rsidRPr="00394BF7">
        <w:rPr>
          <w:rFonts w:cs="Times New Roman"/>
          <w:color w:val="auto"/>
          <w:lang w:eastAsia="en-US"/>
        </w:rPr>
        <w:t>Ensure the Board acts within its own rules and those legitimately imposed upon it from outside the organization</w:t>
      </w:r>
    </w:p>
    <w:p w:rsidR="00394BF7" w:rsidRPr="00394BF7" w:rsidRDefault="00394BF7" w:rsidP="00394BF7">
      <w:pPr>
        <w:numPr>
          <w:ilvl w:val="0"/>
          <w:numId w:val="5"/>
        </w:numPr>
        <w:spacing w:before="240" w:after="200" w:line="240" w:lineRule="auto"/>
        <w:contextualSpacing/>
        <w:rPr>
          <w:rFonts w:cs="Times New Roman"/>
          <w:color w:val="auto"/>
          <w:lang w:eastAsia="en-US"/>
        </w:rPr>
      </w:pPr>
      <w:r w:rsidRPr="00394BF7">
        <w:rPr>
          <w:rFonts w:cs="Times New Roman"/>
          <w:color w:val="auto"/>
          <w:lang w:eastAsia="en-US"/>
        </w:rPr>
        <w:t xml:space="preserve">Ensure the Board and staff act within the values of the Association                                                                                                                                                                                                                </w:t>
      </w:r>
    </w:p>
    <w:p w:rsidR="00394BF7" w:rsidRPr="00394BF7" w:rsidRDefault="00394BF7" w:rsidP="00394BF7">
      <w:pPr>
        <w:spacing w:line="240" w:lineRule="auto"/>
        <w:rPr>
          <w:rFonts w:cs="Times New Roman"/>
          <w:color w:val="auto"/>
          <w:lang w:eastAsia="en-US"/>
        </w:rPr>
      </w:pPr>
    </w:p>
    <w:p w:rsidR="00394BF7" w:rsidRPr="00394BF7" w:rsidRDefault="00394BF7" w:rsidP="00394BF7">
      <w:pPr>
        <w:spacing w:line="240" w:lineRule="auto"/>
        <w:ind w:firstLine="360"/>
        <w:rPr>
          <w:rFonts w:cs="Times New Roman"/>
          <w:color w:val="auto"/>
          <w:lang w:eastAsia="en-US"/>
        </w:rPr>
      </w:pPr>
      <w:r w:rsidRPr="00394BF7">
        <w:rPr>
          <w:rFonts w:cs="Times New Roman"/>
          <w:color w:val="auto"/>
          <w:lang w:eastAsia="en-US"/>
        </w:rPr>
        <w:t>Within the Board</w:t>
      </w:r>
    </w:p>
    <w:p w:rsidR="00394BF7" w:rsidRPr="00394BF7" w:rsidRDefault="00394BF7" w:rsidP="00394BF7">
      <w:pPr>
        <w:numPr>
          <w:ilvl w:val="0"/>
          <w:numId w:val="4"/>
        </w:numPr>
        <w:spacing w:after="200" w:line="240" w:lineRule="auto"/>
        <w:contextualSpacing/>
        <w:rPr>
          <w:rFonts w:cs="Times New Roman"/>
          <w:color w:val="auto"/>
          <w:lang w:eastAsia="en-US"/>
        </w:rPr>
      </w:pPr>
      <w:r w:rsidRPr="00394BF7">
        <w:rPr>
          <w:rFonts w:cs="Times New Roman"/>
          <w:color w:val="auto"/>
          <w:lang w:eastAsia="en-US"/>
        </w:rPr>
        <w:t>In collaboration with the Executive Director, set the agenda for Board, Annual General and Executive Committee meetings</w:t>
      </w:r>
    </w:p>
    <w:p w:rsidR="00394BF7" w:rsidRPr="00394BF7" w:rsidRDefault="00394BF7" w:rsidP="00394BF7">
      <w:pPr>
        <w:numPr>
          <w:ilvl w:val="0"/>
          <w:numId w:val="4"/>
        </w:numPr>
        <w:spacing w:after="200" w:line="240" w:lineRule="auto"/>
        <w:contextualSpacing/>
        <w:rPr>
          <w:rFonts w:cs="Times New Roman"/>
          <w:color w:val="auto"/>
          <w:lang w:eastAsia="en-US"/>
        </w:rPr>
      </w:pPr>
      <w:r w:rsidRPr="00394BF7">
        <w:rPr>
          <w:rFonts w:cs="Times New Roman"/>
          <w:color w:val="auto"/>
          <w:lang w:eastAsia="en-US"/>
        </w:rPr>
        <w:t>Preside at all meetings of the Directors, including the Executive Committee, with all the commonly accepted power of that position (e.g. ruling, recognizing)</w:t>
      </w:r>
    </w:p>
    <w:p w:rsidR="00394BF7" w:rsidRPr="00394BF7" w:rsidRDefault="00394BF7" w:rsidP="00394BF7">
      <w:pPr>
        <w:numPr>
          <w:ilvl w:val="0"/>
          <w:numId w:val="4"/>
        </w:numPr>
        <w:spacing w:after="200" w:line="240" w:lineRule="auto"/>
        <w:contextualSpacing/>
        <w:rPr>
          <w:rFonts w:cs="Times New Roman"/>
          <w:color w:val="auto"/>
          <w:lang w:eastAsia="en-US"/>
        </w:rPr>
      </w:pPr>
      <w:r w:rsidRPr="00394BF7">
        <w:rPr>
          <w:rFonts w:cs="Times New Roman"/>
          <w:color w:val="auto"/>
          <w:lang w:eastAsia="en-US"/>
        </w:rPr>
        <w:t>Ensure a focus on matters of governance rather than operations</w:t>
      </w:r>
    </w:p>
    <w:p w:rsidR="00394BF7" w:rsidRPr="00394BF7" w:rsidRDefault="00394BF7" w:rsidP="00394BF7">
      <w:pPr>
        <w:numPr>
          <w:ilvl w:val="0"/>
          <w:numId w:val="4"/>
        </w:numPr>
        <w:spacing w:after="200" w:line="240" w:lineRule="auto"/>
        <w:contextualSpacing/>
        <w:rPr>
          <w:rFonts w:cs="Times New Roman"/>
          <w:color w:val="auto"/>
          <w:lang w:eastAsia="en-US"/>
        </w:rPr>
      </w:pPr>
      <w:r w:rsidRPr="00394BF7">
        <w:rPr>
          <w:rFonts w:cs="Times New Roman"/>
          <w:color w:val="auto"/>
          <w:lang w:eastAsia="en-US"/>
        </w:rPr>
        <w:t>Ensure deliberations will be timely, fair, orderly and thorough, but also efficient and concise</w:t>
      </w:r>
    </w:p>
    <w:p w:rsidR="00394BF7" w:rsidRPr="00394BF7" w:rsidRDefault="00394BF7" w:rsidP="00394BF7">
      <w:pPr>
        <w:numPr>
          <w:ilvl w:val="0"/>
          <w:numId w:val="4"/>
        </w:numPr>
        <w:spacing w:after="200" w:line="240" w:lineRule="auto"/>
        <w:contextualSpacing/>
        <w:rPr>
          <w:rFonts w:cs="Times New Roman"/>
          <w:color w:val="auto"/>
          <w:lang w:eastAsia="en-US"/>
        </w:rPr>
      </w:pPr>
      <w:r w:rsidRPr="00394BF7">
        <w:rPr>
          <w:rFonts w:cs="Times New Roman"/>
          <w:color w:val="auto"/>
          <w:lang w:eastAsia="en-US"/>
        </w:rPr>
        <w:t>Ensure the Board has the information and tools to be effective in its work</w:t>
      </w:r>
    </w:p>
    <w:p w:rsidR="00394BF7" w:rsidRPr="00394BF7" w:rsidRDefault="00394BF7" w:rsidP="00394BF7">
      <w:pPr>
        <w:numPr>
          <w:ilvl w:val="0"/>
          <w:numId w:val="4"/>
        </w:numPr>
        <w:spacing w:after="200" w:line="240" w:lineRule="auto"/>
        <w:contextualSpacing/>
        <w:rPr>
          <w:rFonts w:cs="Times New Roman"/>
          <w:color w:val="auto"/>
          <w:lang w:eastAsia="en-US"/>
        </w:rPr>
      </w:pPr>
      <w:r w:rsidRPr="00394BF7">
        <w:rPr>
          <w:rFonts w:cs="Times New Roman"/>
          <w:color w:val="auto"/>
          <w:lang w:eastAsia="en-US"/>
        </w:rPr>
        <w:t>Provide leadership and direction to the Board, supervising other officers in the execution of their duties</w:t>
      </w:r>
    </w:p>
    <w:p w:rsidR="00394BF7" w:rsidRPr="00394BF7" w:rsidRDefault="00394BF7" w:rsidP="00394BF7">
      <w:pPr>
        <w:numPr>
          <w:ilvl w:val="0"/>
          <w:numId w:val="4"/>
        </w:numPr>
        <w:spacing w:after="200" w:line="240" w:lineRule="auto"/>
        <w:contextualSpacing/>
        <w:rPr>
          <w:rFonts w:cs="Times New Roman"/>
          <w:color w:val="auto"/>
          <w:lang w:eastAsia="en-US"/>
        </w:rPr>
      </w:pPr>
      <w:r w:rsidRPr="00394BF7">
        <w:rPr>
          <w:rFonts w:cs="Times New Roman"/>
          <w:color w:val="auto"/>
          <w:lang w:eastAsia="en-US"/>
        </w:rPr>
        <w:t>Act as a signing authority on behalf of the Board for financial and legal purposes</w:t>
      </w:r>
    </w:p>
    <w:p w:rsidR="00394BF7" w:rsidRPr="00394BF7" w:rsidRDefault="00394BF7" w:rsidP="00394BF7">
      <w:pPr>
        <w:numPr>
          <w:ilvl w:val="0"/>
          <w:numId w:val="4"/>
        </w:numPr>
        <w:spacing w:after="200" w:line="240" w:lineRule="auto"/>
        <w:contextualSpacing/>
        <w:rPr>
          <w:rFonts w:cs="Times New Roman"/>
          <w:color w:val="auto"/>
          <w:lang w:eastAsia="en-US"/>
        </w:rPr>
      </w:pPr>
      <w:r w:rsidRPr="00394BF7">
        <w:rPr>
          <w:rFonts w:cs="Times New Roman"/>
          <w:color w:val="auto"/>
          <w:lang w:eastAsia="en-US"/>
        </w:rPr>
        <w:t>Ensure that the Vice-Presidents are well prepared to step into delegated responsibilities and the role of President</w:t>
      </w:r>
      <w:bookmarkStart w:id="0" w:name="_GoBack"/>
      <w:bookmarkEnd w:id="0"/>
    </w:p>
    <w:p w:rsidR="00394BF7" w:rsidRPr="00394BF7" w:rsidRDefault="00394BF7" w:rsidP="00394BF7">
      <w:pPr>
        <w:numPr>
          <w:ilvl w:val="0"/>
          <w:numId w:val="4"/>
        </w:numPr>
        <w:spacing w:after="200" w:line="240" w:lineRule="auto"/>
        <w:contextualSpacing/>
        <w:rPr>
          <w:rFonts w:cs="Times New Roman"/>
          <w:color w:val="auto"/>
          <w:lang w:eastAsia="en-US"/>
        </w:rPr>
      </w:pPr>
      <w:r w:rsidRPr="00394BF7">
        <w:rPr>
          <w:rFonts w:cs="Times New Roman"/>
          <w:color w:val="auto"/>
          <w:lang w:eastAsia="en-US"/>
        </w:rPr>
        <w:t>Is ex-officio to all Board Committees and Task Groups</w:t>
      </w:r>
    </w:p>
    <w:p w:rsidR="00394BF7" w:rsidRPr="00394BF7" w:rsidRDefault="00394BF7" w:rsidP="00394BF7">
      <w:pPr>
        <w:spacing w:line="240" w:lineRule="auto"/>
        <w:rPr>
          <w:rFonts w:cs="Times New Roman"/>
          <w:color w:val="auto"/>
          <w:lang w:eastAsia="en-US"/>
        </w:rPr>
      </w:pPr>
      <w:r w:rsidRPr="00394BF7">
        <w:rPr>
          <w:rFonts w:cs="Times New Roman"/>
          <w:color w:val="auto"/>
          <w:lang w:eastAsia="en-US"/>
        </w:rPr>
        <w:br w:type="page"/>
      </w:r>
    </w:p>
    <w:p w:rsidR="00394BF7" w:rsidRPr="00394BF7" w:rsidRDefault="00394BF7" w:rsidP="00394BF7">
      <w:pPr>
        <w:spacing w:line="240" w:lineRule="auto"/>
        <w:ind w:firstLine="360"/>
        <w:rPr>
          <w:rFonts w:cs="Times New Roman"/>
          <w:color w:val="auto"/>
          <w:lang w:eastAsia="en-US"/>
        </w:rPr>
      </w:pPr>
      <w:r w:rsidRPr="00394BF7">
        <w:rPr>
          <w:rFonts w:cs="Times New Roman"/>
          <w:color w:val="auto"/>
          <w:lang w:eastAsia="en-US"/>
        </w:rPr>
        <w:lastRenderedPageBreak/>
        <w:t>Within the Association</w:t>
      </w:r>
    </w:p>
    <w:p w:rsidR="00394BF7" w:rsidRPr="00394BF7" w:rsidRDefault="00394BF7" w:rsidP="00394BF7">
      <w:pPr>
        <w:numPr>
          <w:ilvl w:val="0"/>
          <w:numId w:val="3"/>
        </w:numPr>
        <w:spacing w:after="200" w:line="240" w:lineRule="auto"/>
        <w:contextualSpacing/>
        <w:rPr>
          <w:rFonts w:cs="Times New Roman"/>
          <w:color w:val="auto"/>
          <w:lang w:eastAsia="en-US"/>
        </w:rPr>
      </w:pPr>
      <w:r w:rsidRPr="00394BF7">
        <w:rPr>
          <w:rFonts w:cs="Times New Roman"/>
          <w:color w:val="auto"/>
          <w:lang w:eastAsia="en-US"/>
        </w:rPr>
        <w:t>Preside at all meetings of the Society</w:t>
      </w:r>
    </w:p>
    <w:p w:rsidR="00394BF7" w:rsidRPr="00394BF7" w:rsidRDefault="00394BF7" w:rsidP="00394BF7">
      <w:pPr>
        <w:numPr>
          <w:ilvl w:val="0"/>
          <w:numId w:val="3"/>
        </w:numPr>
        <w:spacing w:after="200" w:line="240" w:lineRule="auto"/>
        <w:contextualSpacing/>
        <w:rPr>
          <w:rFonts w:cs="Times New Roman"/>
          <w:color w:val="auto"/>
          <w:lang w:eastAsia="en-US"/>
        </w:rPr>
      </w:pPr>
      <w:r w:rsidRPr="00394BF7">
        <w:rPr>
          <w:rFonts w:cs="Times New Roman"/>
          <w:color w:val="auto"/>
          <w:lang w:eastAsia="en-US"/>
        </w:rPr>
        <w:t>At the direction of and on behalf of the Board, provide support, supervision and direction to the Executive Director</w:t>
      </w:r>
    </w:p>
    <w:p w:rsidR="00394BF7" w:rsidRPr="00394BF7" w:rsidRDefault="00394BF7" w:rsidP="00394BF7">
      <w:pPr>
        <w:spacing w:line="240" w:lineRule="auto"/>
        <w:rPr>
          <w:rFonts w:cs="Times New Roman"/>
          <w:color w:val="auto"/>
          <w:lang w:eastAsia="en-US"/>
        </w:rPr>
      </w:pPr>
    </w:p>
    <w:p w:rsidR="00394BF7" w:rsidRPr="00394BF7" w:rsidRDefault="00394BF7" w:rsidP="00394BF7">
      <w:pPr>
        <w:spacing w:line="240" w:lineRule="auto"/>
        <w:ind w:firstLine="360"/>
        <w:rPr>
          <w:rFonts w:cs="Times New Roman"/>
          <w:color w:val="auto"/>
          <w:lang w:eastAsia="en-US"/>
        </w:rPr>
      </w:pPr>
      <w:r w:rsidRPr="00394BF7">
        <w:rPr>
          <w:rFonts w:cs="Times New Roman"/>
          <w:color w:val="auto"/>
          <w:lang w:eastAsia="en-US"/>
        </w:rPr>
        <w:t>External to the Association</w:t>
      </w:r>
    </w:p>
    <w:p w:rsidR="00394BF7" w:rsidRPr="00394BF7" w:rsidRDefault="00394BF7" w:rsidP="00394BF7">
      <w:pPr>
        <w:numPr>
          <w:ilvl w:val="0"/>
          <w:numId w:val="2"/>
        </w:numPr>
        <w:spacing w:after="200" w:line="240" w:lineRule="auto"/>
        <w:contextualSpacing/>
        <w:rPr>
          <w:rFonts w:cs="Times New Roman"/>
          <w:color w:val="auto"/>
          <w:lang w:eastAsia="en-US"/>
        </w:rPr>
      </w:pPr>
      <w:r w:rsidRPr="00394BF7">
        <w:rPr>
          <w:rFonts w:cs="Times New Roman"/>
          <w:color w:val="auto"/>
          <w:lang w:eastAsia="en-US"/>
        </w:rPr>
        <w:t>Represent the Board to outside parties in communicating Board-approved positions and in stating President’s decisions and interpretations within the area of responsibilities to the President consistent with Role Descriptions and policies</w:t>
      </w:r>
    </w:p>
    <w:p w:rsidR="00394BF7" w:rsidRPr="00394BF7" w:rsidRDefault="00394BF7" w:rsidP="00394BF7">
      <w:pPr>
        <w:numPr>
          <w:ilvl w:val="0"/>
          <w:numId w:val="2"/>
        </w:numPr>
        <w:spacing w:after="200" w:line="240" w:lineRule="auto"/>
        <w:contextualSpacing/>
        <w:rPr>
          <w:rFonts w:cs="Times New Roman"/>
          <w:color w:val="auto"/>
          <w:lang w:eastAsia="en-US"/>
        </w:rPr>
      </w:pPr>
      <w:r w:rsidRPr="00394BF7">
        <w:rPr>
          <w:rFonts w:cs="Times New Roman"/>
          <w:color w:val="auto"/>
          <w:lang w:eastAsia="en-US"/>
        </w:rPr>
        <w:t xml:space="preserve">Along with the Executive Director, act as a </w:t>
      </w:r>
      <w:r w:rsidR="008C0850">
        <w:rPr>
          <w:rFonts w:cs="Times New Roman"/>
          <w:color w:val="auto"/>
          <w:lang w:eastAsia="en-US"/>
        </w:rPr>
        <w:t>authorized</w:t>
      </w:r>
      <w:r w:rsidRPr="00394BF7">
        <w:rPr>
          <w:rFonts w:cs="Times New Roman"/>
          <w:color w:val="auto"/>
          <w:lang w:eastAsia="en-US"/>
        </w:rPr>
        <w:t xml:space="preserve"> spokesperson for BCHPCA to the membership, public, government, partners and others</w:t>
      </w:r>
    </w:p>
    <w:p w:rsidR="00394BF7" w:rsidRPr="00394BF7" w:rsidRDefault="00394BF7" w:rsidP="00394BF7">
      <w:pPr>
        <w:numPr>
          <w:ilvl w:val="0"/>
          <w:numId w:val="2"/>
        </w:numPr>
        <w:spacing w:after="200" w:line="240" w:lineRule="auto"/>
        <w:contextualSpacing/>
        <w:rPr>
          <w:rFonts w:cs="Times New Roman"/>
          <w:color w:val="auto"/>
          <w:lang w:eastAsia="en-US"/>
        </w:rPr>
      </w:pPr>
      <w:r w:rsidRPr="00394BF7">
        <w:rPr>
          <w:rFonts w:cs="Times New Roman"/>
          <w:color w:val="auto"/>
          <w:lang w:eastAsia="en-US"/>
        </w:rPr>
        <w:t>May delegate their authority, but remains accountable for its use</w:t>
      </w:r>
    </w:p>
    <w:p w:rsidR="00394BF7" w:rsidRPr="00394BF7" w:rsidRDefault="00394BF7" w:rsidP="00394BF7">
      <w:pPr>
        <w:numPr>
          <w:ilvl w:val="0"/>
          <w:numId w:val="2"/>
        </w:numPr>
        <w:spacing w:after="200" w:line="240" w:lineRule="auto"/>
        <w:contextualSpacing/>
        <w:rPr>
          <w:rFonts w:cs="Times New Roman"/>
          <w:color w:val="auto"/>
          <w:lang w:eastAsia="en-US"/>
        </w:rPr>
      </w:pPr>
      <w:r w:rsidRPr="00394BF7">
        <w:rPr>
          <w:rFonts w:cs="Times New Roman"/>
          <w:color w:val="auto"/>
          <w:lang w:eastAsia="en-US"/>
        </w:rPr>
        <w:t>Authorized to use any reasonable interpretation of the provisions in policies</w:t>
      </w:r>
    </w:p>
    <w:p w:rsidR="00394BF7" w:rsidRPr="00394BF7" w:rsidRDefault="00394BF7" w:rsidP="00394BF7">
      <w:pPr>
        <w:spacing w:line="240" w:lineRule="auto"/>
        <w:rPr>
          <w:rFonts w:cs="Times New Roman"/>
          <w:color w:val="auto"/>
          <w:lang w:eastAsia="en-US"/>
        </w:rPr>
      </w:pPr>
    </w:p>
    <w:p w:rsidR="00394BF7" w:rsidRPr="00394BF7" w:rsidRDefault="00394BF7" w:rsidP="00394BF7">
      <w:pPr>
        <w:spacing w:line="240" w:lineRule="auto"/>
        <w:rPr>
          <w:rFonts w:cs="Times New Roman"/>
          <w:color w:val="auto"/>
          <w:lang w:eastAsia="en-US"/>
        </w:rPr>
      </w:pPr>
    </w:p>
    <w:p w:rsidR="00394BF7" w:rsidRPr="00394BF7" w:rsidRDefault="00394BF7" w:rsidP="00394BF7">
      <w:pPr>
        <w:spacing w:line="240" w:lineRule="auto"/>
        <w:rPr>
          <w:rFonts w:cs="Times New Roman"/>
          <w:color w:val="auto"/>
          <w:lang w:eastAsia="en-US"/>
        </w:rPr>
      </w:pPr>
      <w:r w:rsidRPr="00394BF7">
        <w:rPr>
          <w:rFonts w:cs="Times New Roman"/>
          <w:b/>
          <w:color w:val="auto"/>
          <w:lang w:eastAsia="en-US"/>
        </w:rPr>
        <w:t>Term</w:t>
      </w:r>
      <w:r w:rsidRPr="00394BF7">
        <w:rPr>
          <w:rFonts w:cs="Times New Roman"/>
          <w:color w:val="auto"/>
          <w:lang w:eastAsia="en-US"/>
        </w:rPr>
        <w:tab/>
      </w:r>
    </w:p>
    <w:p w:rsidR="00394BF7" w:rsidRPr="00394BF7" w:rsidRDefault="00394BF7" w:rsidP="00394BF7">
      <w:pPr>
        <w:spacing w:line="240" w:lineRule="auto"/>
        <w:ind w:left="195"/>
        <w:rPr>
          <w:rFonts w:cs="Times New Roman"/>
          <w:color w:val="auto"/>
          <w:lang w:eastAsia="en-US"/>
        </w:rPr>
      </w:pPr>
      <w:r w:rsidRPr="00394BF7">
        <w:rPr>
          <w:rFonts w:cs="Times New Roman"/>
          <w:color w:val="auto"/>
          <w:lang w:eastAsia="en-US"/>
        </w:rPr>
        <w:t>At each meeting of the Board immediately following an annual general meeting, the Board will elect the officers.  Officers will hold office until the first meeting of the Board held after the next following annual general meeting.  (Bylaws Section 10.2)</w:t>
      </w:r>
    </w:p>
    <w:p w:rsidR="00394BF7" w:rsidRPr="00394BF7" w:rsidRDefault="00394BF7" w:rsidP="00394BF7">
      <w:pPr>
        <w:spacing w:line="240" w:lineRule="auto"/>
        <w:ind w:left="195"/>
        <w:rPr>
          <w:rFonts w:cs="Times New Roman"/>
          <w:color w:val="auto"/>
          <w:lang w:eastAsia="en-US"/>
        </w:rPr>
      </w:pPr>
      <w:r w:rsidRPr="00394BF7">
        <w:rPr>
          <w:rFonts w:cs="Times New Roman"/>
          <w:color w:val="auto"/>
          <w:lang w:eastAsia="en-US"/>
        </w:rPr>
        <w:t>A person may be removed as an officer by Board Resolution (Section 10.3)</w:t>
      </w:r>
    </w:p>
    <w:p w:rsidR="00394BF7" w:rsidRPr="00394BF7" w:rsidRDefault="00394BF7" w:rsidP="00394BF7">
      <w:pPr>
        <w:spacing w:line="240" w:lineRule="auto"/>
        <w:ind w:left="195"/>
        <w:rPr>
          <w:rFonts w:cs="Times New Roman"/>
          <w:color w:val="auto"/>
          <w:lang w:eastAsia="en-US"/>
        </w:rPr>
      </w:pPr>
      <w:r w:rsidRPr="00394BF7">
        <w:rPr>
          <w:rFonts w:cs="Times New Roman"/>
          <w:color w:val="auto"/>
          <w:lang w:eastAsia="en-US"/>
        </w:rPr>
        <w:t xml:space="preserve">Should the President or any other officer for any reason be unable to complete his or her term, the Board will remove such officer from his or her office and will </w:t>
      </w:r>
      <w:r w:rsidR="008C0850">
        <w:rPr>
          <w:rFonts w:cs="Times New Roman"/>
          <w:color w:val="auto"/>
          <w:lang w:eastAsia="en-US"/>
        </w:rPr>
        <w:t>appoint</w:t>
      </w:r>
      <w:r w:rsidRPr="00394BF7">
        <w:rPr>
          <w:rFonts w:cs="Times New Roman"/>
          <w:color w:val="auto"/>
          <w:lang w:eastAsia="en-US"/>
        </w:rPr>
        <w:t xml:space="preserve"> a replacement without delay.  (Section 10.4)</w:t>
      </w:r>
    </w:p>
    <w:p w:rsidR="00394BF7" w:rsidRPr="00394BF7" w:rsidRDefault="00394BF7" w:rsidP="00394BF7">
      <w:pPr>
        <w:spacing w:line="240" w:lineRule="auto"/>
        <w:rPr>
          <w:rFonts w:cs="Times New Roman"/>
          <w:color w:val="auto"/>
          <w:lang w:eastAsia="en-US"/>
        </w:rPr>
      </w:pPr>
    </w:p>
    <w:p w:rsidR="00394BF7" w:rsidRPr="00394BF7" w:rsidRDefault="00394BF7" w:rsidP="00394BF7">
      <w:pPr>
        <w:spacing w:line="240" w:lineRule="auto"/>
        <w:rPr>
          <w:rFonts w:cs="Times New Roman"/>
          <w:b/>
          <w:color w:val="auto"/>
          <w:lang w:eastAsia="en-US"/>
        </w:rPr>
      </w:pPr>
      <w:r w:rsidRPr="00394BF7">
        <w:rPr>
          <w:rFonts w:cs="Times New Roman"/>
          <w:b/>
          <w:color w:val="auto"/>
          <w:lang w:eastAsia="en-US"/>
        </w:rPr>
        <w:t>Reference</w:t>
      </w:r>
    </w:p>
    <w:p w:rsidR="00394BF7" w:rsidRPr="00394BF7" w:rsidRDefault="00394BF7" w:rsidP="00394BF7">
      <w:pPr>
        <w:spacing w:line="240" w:lineRule="auto"/>
        <w:rPr>
          <w:rFonts w:cs="Times New Roman"/>
          <w:color w:val="auto"/>
          <w:lang w:eastAsia="en-US"/>
        </w:rPr>
      </w:pPr>
      <w:r w:rsidRPr="00394BF7">
        <w:rPr>
          <w:rFonts w:cs="Times New Roman"/>
          <w:b/>
          <w:color w:val="auto"/>
          <w:lang w:eastAsia="en-US"/>
        </w:rPr>
        <w:t xml:space="preserve">    </w:t>
      </w:r>
      <w:r w:rsidRPr="00394BF7">
        <w:rPr>
          <w:rFonts w:cs="Times New Roman"/>
          <w:color w:val="auto"/>
          <w:lang w:eastAsia="en-US"/>
        </w:rPr>
        <w:t>BCHPCA Role Description – Board Director</w:t>
      </w:r>
    </w:p>
    <w:p w:rsidR="00394BF7" w:rsidRPr="00394BF7" w:rsidRDefault="00394BF7" w:rsidP="00394BF7">
      <w:pPr>
        <w:spacing w:line="240" w:lineRule="auto"/>
        <w:rPr>
          <w:rFonts w:cs="Times New Roman"/>
          <w:color w:val="auto"/>
          <w:lang w:eastAsia="en-US"/>
        </w:rPr>
      </w:pPr>
    </w:p>
    <w:p w:rsidR="00394BF7" w:rsidRPr="00394BF7" w:rsidRDefault="00394BF7" w:rsidP="00394BF7">
      <w:pPr>
        <w:spacing w:line="240" w:lineRule="auto"/>
        <w:rPr>
          <w:rFonts w:cs="Times New Roman"/>
          <w:color w:val="auto"/>
          <w:lang w:eastAsia="en-US"/>
        </w:rPr>
      </w:pPr>
    </w:p>
    <w:p w:rsidR="00394BF7" w:rsidRPr="00394BF7" w:rsidRDefault="00394BF7" w:rsidP="00394BF7">
      <w:pPr>
        <w:spacing w:line="240" w:lineRule="auto"/>
        <w:rPr>
          <w:rFonts w:cs="Times New Roman"/>
          <w:color w:val="auto"/>
          <w:lang w:eastAsia="en-US"/>
        </w:rPr>
      </w:pPr>
      <w:r w:rsidRPr="00394BF7">
        <w:rPr>
          <w:rFonts w:cs="Times New Roman"/>
          <w:color w:val="auto"/>
          <w:lang w:eastAsia="en-US"/>
        </w:rPr>
        <w:t>Approved:  November 2014</w:t>
      </w:r>
    </w:p>
    <w:p w:rsidR="00394BF7" w:rsidRPr="00394BF7" w:rsidRDefault="00394BF7" w:rsidP="00394BF7">
      <w:pPr>
        <w:spacing w:line="240" w:lineRule="auto"/>
        <w:rPr>
          <w:rFonts w:cs="Times New Roman"/>
          <w:color w:val="auto"/>
          <w:lang w:eastAsia="en-US"/>
        </w:rPr>
      </w:pPr>
      <w:r w:rsidRPr="00394BF7">
        <w:rPr>
          <w:rFonts w:cs="Times New Roman"/>
          <w:color w:val="auto"/>
          <w:lang w:eastAsia="en-US"/>
        </w:rPr>
        <w:t>Revised: September 2018</w:t>
      </w:r>
    </w:p>
    <w:p w:rsidR="00394BF7" w:rsidRPr="00394BF7" w:rsidRDefault="00394BF7" w:rsidP="00394BF7">
      <w:pPr>
        <w:spacing w:line="240" w:lineRule="auto"/>
        <w:rPr>
          <w:rFonts w:cs="Times New Roman"/>
          <w:color w:val="auto"/>
          <w:lang w:eastAsia="en-US"/>
        </w:rPr>
      </w:pPr>
      <w:r w:rsidRPr="00394BF7">
        <w:rPr>
          <w:rFonts w:cs="Times New Roman"/>
          <w:color w:val="auto"/>
          <w:lang w:eastAsia="en-US"/>
        </w:rPr>
        <w:t>Review Date: September 2020</w:t>
      </w:r>
    </w:p>
    <w:p w:rsidR="00394BF7" w:rsidRPr="00394BF7" w:rsidRDefault="00394BF7" w:rsidP="00394BF7">
      <w:pPr>
        <w:rPr>
          <w:rFonts w:cs="Times New Roman"/>
          <w:color w:val="auto"/>
          <w:lang w:eastAsia="en-US"/>
        </w:rPr>
      </w:pPr>
    </w:p>
    <w:p w:rsidR="00394BF7" w:rsidRPr="00394BF7" w:rsidRDefault="00394BF7" w:rsidP="00394BF7">
      <w:pPr>
        <w:spacing w:after="200"/>
      </w:pPr>
    </w:p>
    <w:p w:rsidR="00F95EBA" w:rsidRPr="00394BF7" w:rsidRDefault="00F95EBA" w:rsidP="00394BF7"/>
    <w:sectPr w:rsidR="00F95EBA" w:rsidRPr="00394BF7">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BFC" w:rsidRDefault="00F72BFC" w:rsidP="001F42AF">
      <w:pPr>
        <w:spacing w:line="240" w:lineRule="auto"/>
      </w:pPr>
      <w:r>
        <w:separator/>
      </w:r>
    </w:p>
  </w:endnote>
  <w:endnote w:type="continuationSeparator" w:id="0">
    <w:p w:rsidR="00F72BFC" w:rsidRDefault="00F72BFC" w:rsidP="001F42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BFC" w:rsidRDefault="00F72BFC" w:rsidP="001F42AF">
      <w:pPr>
        <w:spacing w:line="240" w:lineRule="auto"/>
      </w:pPr>
      <w:r>
        <w:separator/>
      </w:r>
    </w:p>
  </w:footnote>
  <w:footnote w:type="continuationSeparator" w:id="0">
    <w:p w:rsidR="00F72BFC" w:rsidRDefault="00F72BFC" w:rsidP="001F42A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AF" w:rsidRPr="001F42AF" w:rsidRDefault="001F42AF" w:rsidP="001F42AF">
    <w:pPr>
      <w:pStyle w:val="Header"/>
      <w:jc w:val="right"/>
    </w:pPr>
    <w:r w:rsidRPr="00FA0E02">
      <w:rPr>
        <w:noProof/>
      </w:rPr>
      <w:drawing>
        <wp:inline distT="0" distB="0" distL="0" distR="0" wp14:anchorId="53CD543C" wp14:editId="07255798">
          <wp:extent cx="1819275" cy="638175"/>
          <wp:effectExtent l="0" t="0" r="0" b="0"/>
          <wp:docPr id="1" name="Picture 1" descr="BCHPC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HPCA logo.jpg"/>
                  <pic:cNvPicPr/>
                </pic:nvPicPr>
                <pic:blipFill>
                  <a:blip r:embed="rId1"/>
                  <a:stretch>
                    <a:fillRect/>
                  </a:stretch>
                </pic:blipFill>
                <pic:spPr>
                  <a:xfrm>
                    <a:off x="0" y="0"/>
                    <a:ext cx="1826678" cy="64077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E24A0"/>
    <w:multiLevelType w:val="hybridMultilevel"/>
    <w:tmpl w:val="84B492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81B4791"/>
    <w:multiLevelType w:val="hybridMultilevel"/>
    <w:tmpl w:val="9198F1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B506309"/>
    <w:multiLevelType w:val="hybridMultilevel"/>
    <w:tmpl w:val="132AA0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61345B55"/>
    <w:multiLevelType w:val="multilevel"/>
    <w:tmpl w:val="34423E9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73280BFF"/>
    <w:multiLevelType w:val="hybridMultilevel"/>
    <w:tmpl w:val="E46814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2AF"/>
    <w:rsid w:val="001F42AF"/>
    <w:rsid w:val="00394BF7"/>
    <w:rsid w:val="00802FE7"/>
    <w:rsid w:val="008C0850"/>
    <w:rsid w:val="00F72BFC"/>
    <w:rsid w:val="00F95E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42AF"/>
    <w:pPr>
      <w:spacing w:after="0"/>
    </w:pPr>
    <w:rPr>
      <w:rFonts w:ascii="Calibri" w:eastAsia="Calibri" w:hAnsi="Calibri" w:cs="Calibri"/>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F42AF"/>
    <w:pPr>
      <w:spacing w:line="240" w:lineRule="auto"/>
    </w:pPr>
    <w:rPr>
      <w:sz w:val="20"/>
      <w:szCs w:val="20"/>
    </w:rPr>
  </w:style>
  <w:style w:type="character" w:customStyle="1" w:styleId="CommentTextChar">
    <w:name w:val="Comment Text Char"/>
    <w:basedOn w:val="DefaultParagraphFont"/>
    <w:link w:val="CommentText"/>
    <w:uiPriority w:val="99"/>
    <w:semiHidden/>
    <w:rsid w:val="001F42AF"/>
    <w:rPr>
      <w:rFonts w:ascii="Calibri" w:eastAsia="Calibri" w:hAnsi="Calibri" w:cs="Calibri"/>
      <w:color w:val="000000"/>
      <w:sz w:val="20"/>
      <w:szCs w:val="20"/>
      <w:lang w:eastAsia="en-CA"/>
    </w:rPr>
  </w:style>
  <w:style w:type="character" w:styleId="CommentReference">
    <w:name w:val="annotation reference"/>
    <w:basedOn w:val="DefaultParagraphFont"/>
    <w:uiPriority w:val="99"/>
    <w:semiHidden/>
    <w:unhideWhenUsed/>
    <w:rsid w:val="001F42AF"/>
    <w:rPr>
      <w:sz w:val="16"/>
      <w:szCs w:val="16"/>
    </w:rPr>
  </w:style>
  <w:style w:type="paragraph" w:styleId="Header">
    <w:name w:val="header"/>
    <w:basedOn w:val="Normal"/>
    <w:link w:val="HeaderChar"/>
    <w:uiPriority w:val="99"/>
    <w:unhideWhenUsed/>
    <w:rsid w:val="001F42AF"/>
    <w:pPr>
      <w:tabs>
        <w:tab w:val="center" w:pos="4680"/>
        <w:tab w:val="right" w:pos="9360"/>
      </w:tabs>
      <w:spacing w:line="240" w:lineRule="auto"/>
    </w:pPr>
  </w:style>
  <w:style w:type="character" w:customStyle="1" w:styleId="HeaderChar">
    <w:name w:val="Header Char"/>
    <w:basedOn w:val="DefaultParagraphFont"/>
    <w:link w:val="Header"/>
    <w:uiPriority w:val="99"/>
    <w:rsid w:val="001F42AF"/>
    <w:rPr>
      <w:rFonts w:ascii="Calibri" w:eastAsia="Calibri" w:hAnsi="Calibri" w:cs="Calibri"/>
      <w:color w:val="000000"/>
      <w:lang w:eastAsia="en-CA"/>
    </w:rPr>
  </w:style>
  <w:style w:type="paragraph" w:styleId="Footer">
    <w:name w:val="footer"/>
    <w:basedOn w:val="Normal"/>
    <w:link w:val="FooterChar"/>
    <w:uiPriority w:val="99"/>
    <w:unhideWhenUsed/>
    <w:rsid w:val="001F42AF"/>
    <w:pPr>
      <w:tabs>
        <w:tab w:val="center" w:pos="4680"/>
        <w:tab w:val="right" w:pos="9360"/>
      </w:tabs>
      <w:spacing w:line="240" w:lineRule="auto"/>
    </w:pPr>
  </w:style>
  <w:style w:type="character" w:customStyle="1" w:styleId="FooterChar">
    <w:name w:val="Footer Char"/>
    <w:basedOn w:val="DefaultParagraphFont"/>
    <w:link w:val="Footer"/>
    <w:uiPriority w:val="99"/>
    <w:rsid w:val="001F42AF"/>
    <w:rPr>
      <w:rFonts w:ascii="Calibri" w:eastAsia="Calibri" w:hAnsi="Calibri" w:cs="Calibri"/>
      <w:color w:val="000000"/>
      <w:lang w:eastAsia="en-CA"/>
    </w:rPr>
  </w:style>
  <w:style w:type="paragraph" w:styleId="Revision">
    <w:name w:val="Revision"/>
    <w:hidden/>
    <w:uiPriority w:val="99"/>
    <w:semiHidden/>
    <w:rsid w:val="001F42AF"/>
    <w:pPr>
      <w:spacing w:after="0" w:line="240" w:lineRule="auto"/>
    </w:pPr>
    <w:rPr>
      <w:rFonts w:ascii="Calibri" w:eastAsia="Calibri" w:hAnsi="Calibri" w:cs="Calibri"/>
      <w:color w:val="000000"/>
      <w:lang w:eastAsia="en-CA"/>
    </w:rPr>
  </w:style>
  <w:style w:type="paragraph" w:styleId="BalloonText">
    <w:name w:val="Balloon Text"/>
    <w:basedOn w:val="Normal"/>
    <w:link w:val="BalloonTextChar"/>
    <w:uiPriority w:val="99"/>
    <w:semiHidden/>
    <w:unhideWhenUsed/>
    <w:rsid w:val="001F42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2AF"/>
    <w:rPr>
      <w:rFonts w:ascii="Tahoma" w:eastAsia="Calibri" w:hAnsi="Tahoma" w:cs="Tahoma"/>
      <w:color w:val="000000"/>
      <w:sz w:val="16"/>
      <w:szCs w:val="16"/>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42AF"/>
    <w:pPr>
      <w:spacing w:after="0"/>
    </w:pPr>
    <w:rPr>
      <w:rFonts w:ascii="Calibri" w:eastAsia="Calibri" w:hAnsi="Calibri" w:cs="Calibri"/>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1F42AF"/>
    <w:pPr>
      <w:spacing w:line="240" w:lineRule="auto"/>
    </w:pPr>
    <w:rPr>
      <w:sz w:val="20"/>
      <w:szCs w:val="20"/>
    </w:rPr>
  </w:style>
  <w:style w:type="character" w:customStyle="1" w:styleId="CommentTextChar">
    <w:name w:val="Comment Text Char"/>
    <w:basedOn w:val="DefaultParagraphFont"/>
    <w:link w:val="CommentText"/>
    <w:uiPriority w:val="99"/>
    <w:semiHidden/>
    <w:rsid w:val="001F42AF"/>
    <w:rPr>
      <w:rFonts w:ascii="Calibri" w:eastAsia="Calibri" w:hAnsi="Calibri" w:cs="Calibri"/>
      <w:color w:val="000000"/>
      <w:sz w:val="20"/>
      <w:szCs w:val="20"/>
      <w:lang w:eastAsia="en-CA"/>
    </w:rPr>
  </w:style>
  <w:style w:type="character" w:styleId="CommentReference">
    <w:name w:val="annotation reference"/>
    <w:basedOn w:val="DefaultParagraphFont"/>
    <w:uiPriority w:val="99"/>
    <w:semiHidden/>
    <w:unhideWhenUsed/>
    <w:rsid w:val="001F42AF"/>
    <w:rPr>
      <w:sz w:val="16"/>
      <w:szCs w:val="16"/>
    </w:rPr>
  </w:style>
  <w:style w:type="paragraph" w:styleId="Header">
    <w:name w:val="header"/>
    <w:basedOn w:val="Normal"/>
    <w:link w:val="HeaderChar"/>
    <w:uiPriority w:val="99"/>
    <w:unhideWhenUsed/>
    <w:rsid w:val="001F42AF"/>
    <w:pPr>
      <w:tabs>
        <w:tab w:val="center" w:pos="4680"/>
        <w:tab w:val="right" w:pos="9360"/>
      </w:tabs>
      <w:spacing w:line="240" w:lineRule="auto"/>
    </w:pPr>
  </w:style>
  <w:style w:type="character" w:customStyle="1" w:styleId="HeaderChar">
    <w:name w:val="Header Char"/>
    <w:basedOn w:val="DefaultParagraphFont"/>
    <w:link w:val="Header"/>
    <w:uiPriority w:val="99"/>
    <w:rsid w:val="001F42AF"/>
    <w:rPr>
      <w:rFonts w:ascii="Calibri" w:eastAsia="Calibri" w:hAnsi="Calibri" w:cs="Calibri"/>
      <w:color w:val="000000"/>
      <w:lang w:eastAsia="en-CA"/>
    </w:rPr>
  </w:style>
  <w:style w:type="paragraph" w:styleId="Footer">
    <w:name w:val="footer"/>
    <w:basedOn w:val="Normal"/>
    <w:link w:val="FooterChar"/>
    <w:uiPriority w:val="99"/>
    <w:unhideWhenUsed/>
    <w:rsid w:val="001F42AF"/>
    <w:pPr>
      <w:tabs>
        <w:tab w:val="center" w:pos="4680"/>
        <w:tab w:val="right" w:pos="9360"/>
      </w:tabs>
      <w:spacing w:line="240" w:lineRule="auto"/>
    </w:pPr>
  </w:style>
  <w:style w:type="character" w:customStyle="1" w:styleId="FooterChar">
    <w:name w:val="Footer Char"/>
    <w:basedOn w:val="DefaultParagraphFont"/>
    <w:link w:val="Footer"/>
    <w:uiPriority w:val="99"/>
    <w:rsid w:val="001F42AF"/>
    <w:rPr>
      <w:rFonts w:ascii="Calibri" w:eastAsia="Calibri" w:hAnsi="Calibri" w:cs="Calibri"/>
      <w:color w:val="000000"/>
      <w:lang w:eastAsia="en-CA"/>
    </w:rPr>
  </w:style>
  <w:style w:type="paragraph" w:styleId="Revision">
    <w:name w:val="Revision"/>
    <w:hidden/>
    <w:uiPriority w:val="99"/>
    <w:semiHidden/>
    <w:rsid w:val="001F42AF"/>
    <w:pPr>
      <w:spacing w:after="0" w:line="240" w:lineRule="auto"/>
    </w:pPr>
    <w:rPr>
      <w:rFonts w:ascii="Calibri" w:eastAsia="Calibri" w:hAnsi="Calibri" w:cs="Calibri"/>
      <w:color w:val="000000"/>
      <w:lang w:eastAsia="en-CA"/>
    </w:rPr>
  </w:style>
  <w:style w:type="paragraph" w:styleId="BalloonText">
    <w:name w:val="Balloon Text"/>
    <w:basedOn w:val="Normal"/>
    <w:link w:val="BalloonTextChar"/>
    <w:uiPriority w:val="99"/>
    <w:semiHidden/>
    <w:unhideWhenUsed/>
    <w:rsid w:val="001F42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2AF"/>
    <w:rPr>
      <w:rFonts w:ascii="Tahoma" w:eastAsia="Calibri" w:hAnsi="Tahoma" w:cs="Tahoma"/>
      <w:color w:val="000000"/>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BCHospice-1</dc:creator>
  <cp:lastModifiedBy>BCHospice-1</cp:lastModifiedBy>
  <cp:revision>2</cp:revision>
  <dcterms:created xsi:type="dcterms:W3CDTF">2019-03-11T17:33:00Z</dcterms:created>
  <dcterms:modified xsi:type="dcterms:W3CDTF">2019-03-11T17:33:00Z</dcterms:modified>
</cp:coreProperties>
</file>